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3021" w14:textId="77777777" w:rsidR="00D227AE" w:rsidRPr="00D227AE" w:rsidRDefault="00D227AE" w:rsidP="00D227AE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227AE">
        <w:rPr>
          <w:rFonts w:ascii="Arial" w:eastAsia="Times New Roman" w:hAnsi="Arial" w:cs="Arial"/>
          <w:kern w:val="0"/>
          <w:lang w:eastAsia="ru-RU"/>
          <w14:ligatures w14:val="none"/>
        </w:rPr>
        <w:t>Приложение 7</w:t>
      </w:r>
    </w:p>
    <w:p w14:paraId="3F634DCF" w14:textId="77777777" w:rsidR="00D227AE" w:rsidRPr="00D227AE" w:rsidRDefault="00D227AE" w:rsidP="00D227AE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227AE">
        <w:rPr>
          <w:rFonts w:ascii="Arial" w:eastAsia="Times New Roman" w:hAnsi="Arial" w:cs="Arial"/>
          <w:kern w:val="0"/>
          <w:lang w:eastAsia="ru-RU"/>
          <w14:ligatures w14:val="none"/>
        </w:rPr>
        <w:t>к решению Земского собрания</w:t>
      </w:r>
    </w:p>
    <w:p w14:paraId="5FACE6B9" w14:textId="77777777" w:rsidR="00D227AE" w:rsidRPr="00D227AE" w:rsidRDefault="00D227AE" w:rsidP="00D227AE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227AE">
        <w:rPr>
          <w:rFonts w:ascii="Arial" w:eastAsia="Times New Roman" w:hAnsi="Arial" w:cs="Arial"/>
          <w:kern w:val="0"/>
          <w:lang w:eastAsia="ru-RU"/>
          <w14:ligatures w14:val="none"/>
        </w:rPr>
        <w:t>Городецкого муниципального округа Нижегородской области</w:t>
      </w:r>
    </w:p>
    <w:p w14:paraId="071C2FF6" w14:textId="77777777" w:rsidR="00D227AE" w:rsidRPr="00D227AE" w:rsidRDefault="00D227AE" w:rsidP="00D227AE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227AE">
        <w:rPr>
          <w:rFonts w:ascii="Arial" w:eastAsia="Times New Roman" w:hAnsi="Arial" w:cs="Arial"/>
          <w:kern w:val="0"/>
          <w:lang w:eastAsia="ru-RU"/>
          <w14:ligatures w14:val="none"/>
        </w:rPr>
        <w:t>от 25.12.2025 № 170</w:t>
      </w:r>
    </w:p>
    <w:p w14:paraId="5F68A14B" w14:textId="77777777" w:rsidR="00D227AE" w:rsidRPr="00D227AE" w:rsidRDefault="00D227AE" w:rsidP="00D227AE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4C00AB8A" w14:textId="77777777" w:rsidR="00D227AE" w:rsidRPr="00D227AE" w:rsidRDefault="00D227AE" w:rsidP="00D227AE">
      <w:pPr>
        <w:spacing w:after="0" w:line="240" w:lineRule="auto"/>
        <w:jc w:val="center"/>
        <w:outlineLvl w:val="6"/>
        <w:rPr>
          <w:rFonts w:ascii="Arial" w:eastAsia="Times New Roman" w:hAnsi="Arial" w:cs="Arial"/>
          <w:b/>
          <w:kern w:val="0"/>
          <w:sz w:val="28"/>
          <w:szCs w:val="28"/>
          <w:lang w:val="x-none" w:eastAsia="x-none"/>
          <w14:ligatures w14:val="none"/>
        </w:rPr>
      </w:pPr>
      <w:r w:rsidRPr="00D227AE">
        <w:rPr>
          <w:rFonts w:ascii="Arial" w:eastAsia="Times New Roman" w:hAnsi="Arial" w:cs="Arial"/>
          <w:b/>
          <w:kern w:val="0"/>
          <w:sz w:val="28"/>
          <w:szCs w:val="28"/>
          <w:lang w:val="x-none" w:eastAsia="x-none"/>
          <w14:ligatures w14:val="none"/>
        </w:rPr>
        <w:t>Программа муниципальных внутренних заимствований</w:t>
      </w:r>
    </w:p>
    <w:p w14:paraId="50C1992F" w14:textId="77777777" w:rsidR="00D227AE" w:rsidRPr="00D227AE" w:rsidRDefault="00D227AE" w:rsidP="00D227A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D227AE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Городецкого муниципального округа Нижегородской области на 2026 год</w:t>
      </w:r>
    </w:p>
    <w:p w14:paraId="2E1E87ED" w14:textId="77777777" w:rsidR="00D227AE" w:rsidRPr="00D227AE" w:rsidRDefault="00D227AE" w:rsidP="00D227A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ru-RU"/>
          <w14:ligatures w14:val="none"/>
        </w:rPr>
      </w:pPr>
    </w:p>
    <w:p w14:paraId="64515F7E" w14:textId="77777777" w:rsidR="00D227AE" w:rsidRPr="00D227AE" w:rsidRDefault="00D227AE" w:rsidP="00D227AE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227AE">
        <w:rPr>
          <w:rFonts w:ascii="Arial" w:eastAsia="Times New Roman" w:hAnsi="Arial" w:cs="Arial"/>
          <w:kern w:val="0"/>
          <w:lang w:eastAsia="ru-RU"/>
          <w14:ligatures w14:val="none"/>
        </w:rPr>
        <w:t>(тыс. рублей)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8"/>
        <w:gridCol w:w="1679"/>
        <w:gridCol w:w="1540"/>
        <w:gridCol w:w="1311"/>
        <w:gridCol w:w="1769"/>
      </w:tblGrid>
      <w:tr w:rsidR="00D227AE" w:rsidRPr="00D227AE" w14:paraId="554C4810" w14:textId="77777777" w:rsidTr="00DF397C">
        <w:trPr>
          <w:trHeight w:val="454"/>
        </w:trPr>
        <w:tc>
          <w:tcPr>
            <w:tcW w:w="1728" w:type="pct"/>
            <w:vAlign w:val="center"/>
          </w:tcPr>
          <w:p w14:paraId="20C96128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Обязательства</w:t>
            </w:r>
          </w:p>
        </w:tc>
        <w:tc>
          <w:tcPr>
            <w:tcW w:w="872" w:type="pct"/>
            <w:vAlign w:val="center"/>
          </w:tcPr>
          <w:p w14:paraId="68A10316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заимство-ваний</w:t>
            </w:r>
            <w:proofErr w:type="spellEnd"/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 на</w:t>
            </w:r>
          </w:p>
          <w:p w14:paraId="04004EBE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1 января</w:t>
            </w:r>
          </w:p>
          <w:p w14:paraId="1AD98A25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2026 года</w:t>
            </w:r>
          </w:p>
        </w:tc>
        <w:tc>
          <w:tcPr>
            <w:tcW w:w="800" w:type="pct"/>
            <w:vAlign w:val="center"/>
          </w:tcPr>
          <w:p w14:paraId="26956CFC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привлече-ния</w:t>
            </w:r>
            <w:proofErr w:type="spellEnd"/>
          </w:p>
          <w:p w14:paraId="4D82B439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в 2026 году</w:t>
            </w:r>
          </w:p>
        </w:tc>
        <w:tc>
          <w:tcPr>
            <w:tcW w:w="681" w:type="pct"/>
            <w:vAlign w:val="center"/>
          </w:tcPr>
          <w:p w14:paraId="2A48BCC9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погаше-ния</w:t>
            </w:r>
            <w:proofErr w:type="spellEnd"/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 в 2026 году</w:t>
            </w:r>
          </w:p>
        </w:tc>
        <w:tc>
          <w:tcPr>
            <w:tcW w:w="919" w:type="pct"/>
            <w:vAlign w:val="center"/>
          </w:tcPr>
          <w:p w14:paraId="437F28D6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заимство-ваний</w:t>
            </w:r>
            <w:proofErr w:type="spellEnd"/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 на</w:t>
            </w:r>
          </w:p>
          <w:p w14:paraId="004E6DF7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1 января</w:t>
            </w:r>
          </w:p>
          <w:p w14:paraId="5BDD5680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2027 года</w:t>
            </w:r>
          </w:p>
        </w:tc>
      </w:tr>
      <w:tr w:rsidR="00D227AE" w:rsidRPr="00D227AE" w14:paraId="370A6CD7" w14:textId="77777777" w:rsidTr="00DF397C">
        <w:trPr>
          <w:trHeight w:val="143"/>
        </w:trPr>
        <w:tc>
          <w:tcPr>
            <w:tcW w:w="5000" w:type="pct"/>
            <w:gridSpan w:val="5"/>
            <w:vAlign w:val="center"/>
          </w:tcPr>
          <w:p w14:paraId="6A7574B0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  <w:t>Обязательства, действующие на 1 января 2026 года</w:t>
            </w:r>
          </w:p>
        </w:tc>
      </w:tr>
      <w:tr w:rsidR="00D227AE" w:rsidRPr="00D227AE" w14:paraId="67B5BFB9" w14:textId="77777777" w:rsidTr="00DF397C">
        <w:trPr>
          <w:trHeight w:val="454"/>
        </w:trPr>
        <w:tc>
          <w:tcPr>
            <w:tcW w:w="1728" w:type="pct"/>
            <w:vAlign w:val="center"/>
          </w:tcPr>
          <w:p w14:paraId="25FE32F9" w14:textId="77777777" w:rsidR="00D227AE" w:rsidRPr="00D227AE" w:rsidRDefault="00D227AE" w:rsidP="00D22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  <w:t>Объем заимствований, всего</w:t>
            </w:r>
          </w:p>
        </w:tc>
        <w:tc>
          <w:tcPr>
            <w:tcW w:w="872" w:type="pct"/>
            <w:vAlign w:val="center"/>
          </w:tcPr>
          <w:p w14:paraId="23F63D25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  <w:t>251 979,5</w:t>
            </w:r>
          </w:p>
        </w:tc>
        <w:tc>
          <w:tcPr>
            <w:tcW w:w="800" w:type="pct"/>
            <w:vAlign w:val="center"/>
          </w:tcPr>
          <w:p w14:paraId="3894813E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342F0855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  <w:t>106 214,3</w:t>
            </w:r>
          </w:p>
        </w:tc>
        <w:tc>
          <w:tcPr>
            <w:tcW w:w="919" w:type="pct"/>
            <w:vAlign w:val="center"/>
          </w:tcPr>
          <w:p w14:paraId="0B5F726F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  <w:t>145 765,2</w:t>
            </w:r>
          </w:p>
        </w:tc>
      </w:tr>
      <w:tr w:rsidR="00D227AE" w:rsidRPr="00D227AE" w14:paraId="7ED5932F" w14:textId="77777777" w:rsidTr="00DF397C">
        <w:trPr>
          <w:trHeight w:val="338"/>
        </w:trPr>
        <w:tc>
          <w:tcPr>
            <w:tcW w:w="1728" w:type="pct"/>
            <w:vAlign w:val="center"/>
          </w:tcPr>
          <w:p w14:paraId="42890D46" w14:textId="77777777" w:rsidR="00D227AE" w:rsidRPr="00D227AE" w:rsidRDefault="00D227AE" w:rsidP="00D227AE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  <w:t>в том числе:</w:t>
            </w:r>
          </w:p>
        </w:tc>
        <w:tc>
          <w:tcPr>
            <w:tcW w:w="872" w:type="pct"/>
            <w:vAlign w:val="center"/>
          </w:tcPr>
          <w:p w14:paraId="1ECF13F1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093CD268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7D6088B0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7B68CEE1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D227AE" w:rsidRPr="00D227AE" w14:paraId="52EA59DE" w14:textId="77777777" w:rsidTr="00DF397C">
        <w:trPr>
          <w:trHeight w:val="454"/>
        </w:trPr>
        <w:tc>
          <w:tcPr>
            <w:tcW w:w="1728" w:type="pct"/>
            <w:vAlign w:val="center"/>
          </w:tcPr>
          <w:p w14:paraId="627C5F3E" w14:textId="77777777" w:rsidR="00D227AE" w:rsidRPr="00D227AE" w:rsidRDefault="00D227AE" w:rsidP="00D227AE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1. Кредиты коммерческих банков</w:t>
            </w:r>
          </w:p>
        </w:tc>
        <w:tc>
          <w:tcPr>
            <w:tcW w:w="872" w:type="pct"/>
            <w:vAlign w:val="center"/>
          </w:tcPr>
          <w:p w14:paraId="585EC063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181 764,4</w:t>
            </w:r>
          </w:p>
        </w:tc>
        <w:tc>
          <w:tcPr>
            <w:tcW w:w="800" w:type="pct"/>
            <w:vAlign w:val="center"/>
          </w:tcPr>
          <w:p w14:paraId="46078143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28F6C560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99 221,3</w:t>
            </w:r>
          </w:p>
        </w:tc>
        <w:tc>
          <w:tcPr>
            <w:tcW w:w="919" w:type="pct"/>
            <w:vAlign w:val="center"/>
          </w:tcPr>
          <w:p w14:paraId="1DFECC25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82 543,1</w:t>
            </w:r>
          </w:p>
        </w:tc>
      </w:tr>
      <w:tr w:rsidR="00D227AE" w:rsidRPr="00D227AE" w14:paraId="73895708" w14:textId="77777777" w:rsidTr="00DF397C">
        <w:trPr>
          <w:trHeight w:val="454"/>
        </w:trPr>
        <w:tc>
          <w:tcPr>
            <w:tcW w:w="1728" w:type="pct"/>
            <w:vAlign w:val="center"/>
          </w:tcPr>
          <w:p w14:paraId="03867CDC" w14:textId="77777777" w:rsidR="00D227AE" w:rsidRPr="00D227AE" w:rsidRDefault="00D227AE" w:rsidP="00D227AE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872" w:type="pct"/>
            <w:vAlign w:val="center"/>
          </w:tcPr>
          <w:p w14:paraId="5970A3EA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70 215,1</w:t>
            </w:r>
          </w:p>
        </w:tc>
        <w:tc>
          <w:tcPr>
            <w:tcW w:w="800" w:type="pct"/>
            <w:vAlign w:val="center"/>
          </w:tcPr>
          <w:p w14:paraId="514D375A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1A514E64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6 993,0</w:t>
            </w:r>
          </w:p>
        </w:tc>
        <w:tc>
          <w:tcPr>
            <w:tcW w:w="919" w:type="pct"/>
            <w:vAlign w:val="center"/>
          </w:tcPr>
          <w:p w14:paraId="3C390BE0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63 222,1</w:t>
            </w:r>
          </w:p>
        </w:tc>
      </w:tr>
      <w:tr w:rsidR="00D227AE" w:rsidRPr="00D227AE" w14:paraId="0BC2A933" w14:textId="77777777" w:rsidTr="00DF397C">
        <w:trPr>
          <w:trHeight w:val="234"/>
        </w:trPr>
        <w:tc>
          <w:tcPr>
            <w:tcW w:w="5000" w:type="pct"/>
            <w:gridSpan w:val="5"/>
            <w:vAlign w:val="center"/>
          </w:tcPr>
          <w:p w14:paraId="76DCB2C2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  <w:t>Обязательства, привлеченные в 2026 году</w:t>
            </w:r>
          </w:p>
        </w:tc>
      </w:tr>
      <w:tr w:rsidR="00D227AE" w:rsidRPr="00D227AE" w14:paraId="00DDEFFD" w14:textId="77777777" w:rsidTr="00DF397C">
        <w:trPr>
          <w:trHeight w:val="454"/>
        </w:trPr>
        <w:tc>
          <w:tcPr>
            <w:tcW w:w="1728" w:type="pct"/>
            <w:vAlign w:val="center"/>
          </w:tcPr>
          <w:p w14:paraId="45E1D295" w14:textId="77777777" w:rsidR="00D227AE" w:rsidRPr="00D227AE" w:rsidRDefault="00D227AE" w:rsidP="00D22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  <w:t>Объем заимствований, всего</w:t>
            </w:r>
          </w:p>
        </w:tc>
        <w:tc>
          <w:tcPr>
            <w:tcW w:w="872" w:type="pct"/>
            <w:vAlign w:val="center"/>
          </w:tcPr>
          <w:p w14:paraId="03587BCB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7491D02B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18EBEF05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2E3D4DC9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D227AE" w:rsidRPr="00D227AE" w14:paraId="00E391E5" w14:textId="77777777" w:rsidTr="00DF397C">
        <w:trPr>
          <w:trHeight w:val="454"/>
        </w:trPr>
        <w:tc>
          <w:tcPr>
            <w:tcW w:w="1728" w:type="pct"/>
            <w:vAlign w:val="center"/>
          </w:tcPr>
          <w:p w14:paraId="5D4C79D3" w14:textId="77777777" w:rsidR="00D227AE" w:rsidRPr="00D227AE" w:rsidRDefault="00D227AE" w:rsidP="00D227AE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  <w:t>в том числе:</w:t>
            </w:r>
          </w:p>
        </w:tc>
        <w:tc>
          <w:tcPr>
            <w:tcW w:w="872" w:type="pct"/>
            <w:vAlign w:val="center"/>
          </w:tcPr>
          <w:p w14:paraId="59EA8757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15570B4B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47590B4C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3E132E4A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D227AE" w:rsidRPr="00D227AE" w14:paraId="1E37D78E" w14:textId="77777777" w:rsidTr="00DF397C">
        <w:trPr>
          <w:trHeight w:val="454"/>
        </w:trPr>
        <w:tc>
          <w:tcPr>
            <w:tcW w:w="1728" w:type="pct"/>
            <w:vAlign w:val="center"/>
          </w:tcPr>
          <w:p w14:paraId="3560BCD5" w14:textId="77777777" w:rsidR="00D227AE" w:rsidRPr="00D227AE" w:rsidRDefault="00D227AE" w:rsidP="00D227AE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1. Кредиты коммерческих банков</w:t>
            </w:r>
          </w:p>
        </w:tc>
        <w:tc>
          <w:tcPr>
            <w:tcW w:w="872" w:type="pct"/>
            <w:vAlign w:val="center"/>
          </w:tcPr>
          <w:p w14:paraId="5B390B86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367BF859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4CF33643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29759091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D227AE" w:rsidRPr="00D227AE" w14:paraId="4481BE6B" w14:textId="77777777" w:rsidTr="00DF397C">
        <w:trPr>
          <w:trHeight w:val="454"/>
        </w:trPr>
        <w:tc>
          <w:tcPr>
            <w:tcW w:w="1728" w:type="pct"/>
            <w:vAlign w:val="center"/>
          </w:tcPr>
          <w:p w14:paraId="5F5523FF" w14:textId="77777777" w:rsidR="00D227AE" w:rsidRPr="00D227AE" w:rsidRDefault="00D227AE" w:rsidP="00D227AE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872" w:type="pct"/>
            <w:vAlign w:val="center"/>
          </w:tcPr>
          <w:p w14:paraId="6052DD6E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66059F19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00B56FA2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4B883C65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D227AE" w:rsidRPr="00D227AE" w14:paraId="3B42C55C" w14:textId="77777777" w:rsidTr="00DF397C">
        <w:trPr>
          <w:trHeight w:val="454"/>
        </w:trPr>
        <w:tc>
          <w:tcPr>
            <w:tcW w:w="1728" w:type="pct"/>
            <w:vAlign w:val="center"/>
          </w:tcPr>
          <w:p w14:paraId="4072D800" w14:textId="77777777" w:rsidR="00D227AE" w:rsidRPr="00D227AE" w:rsidRDefault="00D227AE" w:rsidP="00D227AE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  <w:t>Итого объем внутренних заимствований</w:t>
            </w:r>
          </w:p>
        </w:tc>
        <w:tc>
          <w:tcPr>
            <w:tcW w:w="872" w:type="pct"/>
            <w:vAlign w:val="center"/>
          </w:tcPr>
          <w:p w14:paraId="10D55CA2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  <w:t>251 979,5</w:t>
            </w:r>
          </w:p>
        </w:tc>
        <w:tc>
          <w:tcPr>
            <w:tcW w:w="800" w:type="pct"/>
            <w:vAlign w:val="center"/>
          </w:tcPr>
          <w:p w14:paraId="644F6427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54C219F0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  <w:t>106 214,3</w:t>
            </w:r>
          </w:p>
        </w:tc>
        <w:tc>
          <w:tcPr>
            <w:tcW w:w="919" w:type="pct"/>
            <w:vAlign w:val="center"/>
          </w:tcPr>
          <w:p w14:paraId="3569EA00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145 765,2</w:t>
            </w:r>
          </w:p>
        </w:tc>
      </w:tr>
    </w:tbl>
    <w:p w14:paraId="0B9A3F94" w14:textId="77777777" w:rsidR="00D227AE" w:rsidRPr="00D227AE" w:rsidRDefault="00D227AE" w:rsidP="00D227A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</w:p>
    <w:p w14:paraId="3785CC7C" w14:textId="77777777" w:rsidR="00D227AE" w:rsidRPr="00D227AE" w:rsidRDefault="00D227AE" w:rsidP="00D227A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D227AE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Структура муниципального долга</w:t>
      </w:r>
    </w:p>
    <w:p w14:paraId="230281F9" w14:textId="77777777" w:rsidR="00D227AE" w:rsidRPr="00D227AE" w:rsidRDefault="00D227AE" w:rsidP="00D227A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D227AE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Городецкого муниципального округа Нижегородской области на 2026 год</w:t>
      </w:r>
    </w:p>
    <w:p w14:paraId="3240E787" w14:textId="77777777" w:rsidR="00D227AE" w:rsidRPr="00D227AE" w:rsidRDefault="00D227AE" w:rsidP="00D227A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ru-RU"/>
          <w14:ligatures w14:val="none"/>
        </w:rPr>
      </w:pPr>
    </w:p>
    <w:p w14:paraId="7EFEF71D" w14:textId="77777777" w:rsidR="00D227AE" w:rsidRPr="00D227AE" w:rsidRDefault="00D227AE" w:rsidP="00D227AE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227AE">
        <w:rPr>
          <w:rFonts w:ascii="Arial" w:eastAsia="Times New Roman" w:hAnsi="Arial" w:cs="Arial"/>
          <w:kern w:val="0"/>
          <w:lang w:eastAsia="ru-RU"/>
          <w14:ligatures w14:val="none"/>
        </w:rPr>
        <w:t>(тыс. рублей)</w:t>
      </w:r>
    </w:p>
    <w:tbl>
      <w:tblPr>
        <w:tblW w:w="5074" w:type="pct"/>
        <w:tblLook w:val="04A0" w:firstRow="1" w:lastRow="0" w:firstColumn="1" w:lastColumn="0" w:noHBand="0" w:noVBand="1"/>
      </w:tblPr>
      <w:tblGrid>
        <w:gridCol w:w="2232"/>
        <w:gridCol w:w="2232"/>
        <w:gridCol w:w="1794"/>
        <w:gridCol w:w="1508"/>
        <w:gridCol w:w="2232"/>
      </w:tblGrid>
      <w:tr w:rsidR="00D227AE" w:rsidRPr="00D227AE" w14:paraId="3AC0FBA1" w14:textId="77777777" w:rsidTr="00DF397C">
        <w:trPr>
          <w:trHeight w:val="1350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B01E8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Виды долговых обязательств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4EA30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Величина муниципального долга</w:t>
            </w:r>
          </w:p>
          <w:p w14:paraId="0679032A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на 1 января</w:t>
            </w:r>
          </w:p>
          <w:p w14:paraId="6B7B1FEC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2026 года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48D61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Объем привлечения в 2026 году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0AAC4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Объем погашения в 2026 году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3E3AB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Величина муниципального долга</w:t>
            </w:r>
          </w:p>
          <w:p w14:paraId="7D11CF04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на 1 января</w:t>
            </w:r>
          </w:p>
          <w:p w14:paraId="2F3FB9A0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2027 года</w:t>
            </w:r>
          </w:p>
        </w:tc>
      </w:tr>
      <w:tr w:rsidR="00D227AE" w:rsidRPr="00D227AE" w14:paraId="27DDDCBF" w14:textId="77777777" w:rsidTr="00DF397C">
        <w:trPr>
          <w:trHeight w:val="315"/>
        </w:trPr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2146D" w14:textId="77777777" w:rsidR="00D227AE" w:rsidRPr="00D227AE" w:rsidRDefault="00D227AE" w:rsidP="00D22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 Кредиты коммерческих банков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65145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181 764,4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89C54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241AB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99 221,3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E2066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82 543,1</w:t>
            </w:r>
          </w:p>
        </w:tc>
      </w:tr>
      <w:tr w:rsidR="00D227AE" w:rsidRPr="00D227AE" w14:paraId="5AC515E5" w14:textId="77777777" w:rsidTr="00DF397C">
        <w:trPr>
          <w:trHeight w:val="415"/>
        </w:trPr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A5040" w14:textId="77777777" w:rsidR="00D227AE" w:rsidRPr="00D227AE" w:rsidRDefault="00D227AE" w:rsidP="00D22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557F4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70 215,1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C0807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CCCF6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6 993,0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FB9BB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63 222,1</w:t>
            </w:r>
          </w:p>
        </w:tc>
      </w:tr>
      <w:tr w:rsidR="00D227AE" w:rsidRPr="00D227AE" w14:paraId="614E9BF0" w14:textId="77777777" w:rsidTr="00DF397C">
        <w:trPr>
          <w:trHeight w:val="549"/>
        </w:trPr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5DFA9" w14:textId="77777777" w:rsidR="00D227AE" w:rsidRPr="00D227AE" w:rsidRDefault="00D227AE" w:rsidP="00D227A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Итого объем муниципального долга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23EB1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  <w:t>251 979,5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C0683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28CF4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  <w:t>106 214,3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663C7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145 765,2</w:t>
            </w:r>
          </w:p>
        </w:tc>
      </w:tr>
    </w:tbl>
    <w:p w14:paraId="1FC12D71" w14:textId="77777777" w:rsidR="00D227AE" w:rsidRPr="00D227AE" w:rsidRDefault="00D227AE" w:rsidP="00D227AE">
      <w:pPr>
        <w:spacing w:after="0" w:line="240" w:lineRule="auto"/>
        <w:rPr>
          <w:rFonts w:ascii="Arial" w:eastAsia="Times New Roman" w:hAnsi="Arial" w:cs="Arial"/>
          <w:b/>
          <w:kern w:val="0"/>
          <w:sz w:val="2"/>
          <w:szCs w:val="2"/>
          <w:lang w:eastAsia="ru-RU"/>
          <w14:ligatures w14:val="none"/>
        </w:rPr>
      </w:pPr>
    </w:p>
    <w:p w14:paraId="50F90711" w14:textId="77777777" w:rsidR="00D227AE" w:rsidRPr="00D227AE" w:rsidRDefault="00D227AE" w:rsidP="00D227AE">
      <w:pPr>
        <w:spacing w:after="0" w:line="240" w:lineRule="auto"/>
        <w:jc w:val="center"/>
        <w:outlineLvl w:val="6"/>
        <w:rPr>
          <w:rFonts w:ascii="Arial" w:eastAsia="Times New Roman" w:hAnsi="Arial" w:cs="Arial"/>
          <w:b/>
          <w:kern w:val="0"/>
          <w:sz w:val="10"/>
          <w:szCs w:val="10"/>
          <w:lang w:val="x-none" w:eastAsia="x-none"/>
          <w14:ligatures w14:val="none"/>
        </w:rPr>
      </w:pPr>
      <w:r w:rsidRPr="00D227AE">
        <w:rPr>
          <w:rFonts w:ascii="Arial" w:eastAsia="Times New Roman" w:hAnsi="Arial" w:cs="Arial"/>
          <w:b/>
          <w:kern w:val="0"/>
          <w:szCs w:val="28"/>
          <w:lang w:val="x-none" w:eastAsia="x-none"/>
          <w14:ligatures w14:val="none"/>
        </w:rPr>
        <w:br w:type="page"/>
      </w:r>
    </w:p>
    <w:p w14:paraId="7C90E7CC" w14:textId="77777777" w:rsidR="00D227AE" w:rsidRPr="00D227AE" w:rsidRDefault="00D227AE" w:rsidP="00D227AE">
      <w:pPr>
        <w:spacing w:after="0" w:line="240" w:lineRule="auto"/>
        <w:jc w:val="center"/>
        <w:outlineLvl w:val="6"/>
        <w:rPr>
          <w:rFonts w:ascii="Arial" w:eastAsia="Times New Roman" w:hAnsi="Arial" w:cs="Arial"/>
          <w:b/>
          <w:kern w:val="0"/>
          <w:sz w:val="28"/>
          <w:szCs w:val="28"/>
          <w:lang w:eastAsia="x-none"/>
          <w14:ligatures w14:val="none"/>
        </w:rPr>
      </w:pPr>
    </w:p>
    <w:p w14:paraId="5E196808" w14:textId="77777777" w:rsidR="00D227AE" w:rsidRPr="00D227AE" w:rsidRDefault="00D227AE" w:rsidP="00D227AE">
      <w:pPr>
        <w:spacing w:after="0" w:line="240" w:lineRule="auto"/>
        <w:jc w:val="center"/>
        <w:outlineLvl w:val="6"/>
        <w:rPr>
          <w:rFonts w:ascii="Arial" w:eastAsia="Times New Roman" w:hAnsi="Arial" w:cs="Arial"/>
          <w:b/>
          <w:kern w:val="0"/>
          <w:sz w:val="28"/>
          <w:szCs w:val="28"/>
          <w:lang w:val="x-none" w:eastAsia="x-none"/>
          <w14:ligatures w14:val="none"/>
        </w:rPr>
      </w:pPr>
      <w:r w:rsidRPr="00D227AE">
        <w:rPr>
          <w:rFonts w:ascii="Arial" w:eastAsia="Times New Roman" w:hAnsi="Arial" w:cs="Arial"/>
          <w:b/>
          <w:kern w:val="0"/>
          <w:sz w:val="28"/>
          <w:szCs w:val="28"/>
          <w:lang w:val="x-none" w:eastAsia="x-none"/>
          <w14:ligatures w14:val="none"/>
        </w:rPr>
        <w:t>Программа муниципальных внутренних заимствований</w:t>
      </w:r>
    </w:p>
    <w:p w14:paraId="0FB8DC8B" w14:textId="77777777" w:rsidR="00D227AE" w:rsidRPr="00D227AE" w:rsidRDefault="00D227AE" w:rsidP="00D227A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D227AE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Городецкого муниципального округа Нижегородской области на 2027 год</w:t>
      </w:r>
    </w:p>
    <w:p w14:paraId="41F1679C" w14:textId="77777777" w:rsidR="00D227AE" w:rsidRPr="00D227AE" w:rsidRDefault="00D227AE" w:rsidP="00D227AE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65209E77" w14:textId="77777777" w:rsidR="00D227AE" w:rsidRPr="00D227AE" w:rsidRDefault="00D227AE" w:rsidP="00D227AE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227AE">
        <w:rPr>
          <w:rFonts w:ascii="Arial" w:eastAsia="Times New Roman" w:hAnsi="Arial" w:cs="Arial"/>
          <w:kern w:val="0"/>
          <w:lang w:eastAsia="ru-RU"/>
          <w14:ligatures w14:val="none"/>
        </w:rPr>
        <w:t>(тыс. рублей)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8"/>
        <w:gridCol w:w="1679"/>
        <w:gridCol w:w="1540"/>
        <w:gridCol w:w="1311"/>
        <w:gridCol w:w="1769"/>
      </w:tblGrid>
      <w:tr w:rsidR="00D227AE" w:rsidRPr="00D227AE" w14:paraId="2CDDEC76" w14:textId="77777777" w:rsidTr="00DF397C">
        <w:trPr>
          <w:trHeight w:val="454"/>
        </w:trPr>
        <w:tc>
          <w:tcPr>
            <w:tcW w:w="1728" w:type="pct"/>
            <w:vAlign w:val="center"/>
          </w:tcPr>
          <w:p w14:paraId="2F6C306B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Обязательства</w:t>
            </w:r>
          </w:p>
        </w:tc>
        <w:tc>
          <w:tcPr>
            <w:tcW w:w="872" w:type="pct"/>
            <w:vAlign w:val="center"/>
          </w:tcPr>
          <w:p w14:paraId="648A5601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заимство-ваний</w:t>
            </w:r>
            <w:proofErr w:type="spellEnd"/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 на</w:t>
            </w:r>
          </w:p>
          <w:p w14:paraId="2A125C1A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1 января</w:t>
            </w:r>
          </w:p>
          <w:p w14:paraId="1D640EF7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2027 года</w:t>
            </w:r>
          </w:p>
        </w:tc>
        <w:tc>
          <w:tcPr>
            <w:tcW w:w="800" w:type="pct"/>
            <w:vAlign w:val="center"/>
          </w:tcPr>
          <w:p w14:paraId="229ED214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привлече-ния</w:t>
            </w:r>
            <w:proofErr w:type="spellEnd"/>
          </w:p>
          <w:p w14:paraId="41EE1385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в 2027 году</w:t>
            </w:r>
          </w:p>
        </w:tc>
        <w:tc>
          <w:tcPr>
            <w:tcW w:w="681" w:type="pct"/>
            <w:vAlign w:val="center"/>
          </w:tcPr>
          <w:p w14:paraId="656FAF61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погаше-ния</w:t>
            </w:r>
            <w:proofErr w:type="spellEnd"/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 в 2027 году</w:t>
            </w:r>
          </w:p>
        </w:tc>
        <w:tc>
          <w:tcPr>
            <w:tcW w:w="919" w:type="pct"/>
            <w:vAlign w:val="center"/>
          </w:tcPr>
          <w:p w14:paraId="08A802D2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заимство-ваний</w:t>
            </w:r>
            <w:proofErr w:type="spellEnd"/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 на</w:t>
            </w:r>
          </w:p>
          <w:p w14:paraId="3080D8F4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1 января</w:t>
            </w:r>
          </w:p>
          <w:p w14:paraId="5A0FD7FD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2028 года</w:t>
            </w:r>
          </w:p>
        </w:tc>
      </w:tr>
      <w:tr w:rsidR="00D227AE" w:rsidRPr="00D227AE" w14:paraId="2311E39E" w14:textId="77777777" w:rsidTr="00DF397C">
        <w:trPr>
          <w:trHeight w:val="143"/>
        </w:trPr>
        <w:tc>
          <w:tcPr>
            <w:tcW w:w="5000" w:type="pct"/>
            <w:gridSpan w:val="5"/>
            <w:vAlign w:val="center"/>
          </w:tcPr>
          <w:p w14:paraId="58C545C1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  <w:t>Обязательства, действующие на 1 января 2027 года</w:t>
            </w:r>
          </w:p>
        </w:tc>
      </w:tr>
      <w:tr w:rsidR="00D227AE" w:rsidRPr="00D227AE" w14:paraId="17C3F514" w14:textId="77777777" w:rsidTr="00DF397C">
        <w:trPr>
          <w:trHeight w:val="454"/>
        </w:trPr>
        <w:tc>
          <w:tcPr>
            <w:tcW w:w="1728" w:type="pct"/>
            <w:vAlign w:val="center"/>
          </w:tcPr>
          <w:p w14:paraId="0055EA76" w14:textId="77777777" w:rsidR="00D227AE" w:rsidRPr="00D227AE" w:rsidRDefault="00D227AE" w:rsidP="00D22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  <w:t>Объем заимствований, всего</w:t>
            </w:r>
          </w:p>
        </w:tc>
        <w:tc>
          <w:tcPr>
            <w:tcW w:w="872" w:type="pct"/>
            <w:vAlign w:val="center"/>
          </w:tcPr>
          <w:p w14:paraId="7B105DF9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145 765,2</w:t>
            </w:r>
          </w:p>
        </w:tc>
        <w:tc>
          <w:tcPr>
            <w:tcW w:w="800" w:type="pct"/>
            <w:vAlign w:val="center"/>
          </w:tcPr>
          <w:p w14:paraId="3DF200A3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080F33BA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89 536,1</w:t>
            </w:r>
          </w:p>
        </w:tc>
        <w:tc>
          <w:tcPr>
            <w:tcW w:w="919" w:type="pct"/>
            <w:vAlign w:val="center"/>
          </w:tcPr>
          <w:p w14:paraId="4A401720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  <w:t>56 229,1</w:t>
            </w:r>
          </w:p>
        </w:tc>
      </w:tr>
      <w:tr w:rsidR="00D227AE" w:rsidRPr="00D227AE" w14:paraId="3BDB8C43" w14:textId="77777777" w:rsidTr="00DF397C">
        <w:trPr>
          <w:trHeight w:val="338"/>
        </w:trPr>
        <w:tc>
          <w:tcPr>
            <w:tcW w:w="1728" w:type="pct"/>
            <w:vAlign w:val="center"/>
          </w:tcPr>
          <w:p w14:paraId="539DBA8F" w14:textId="77777777" w:rsidR="00D227AE" w:rsidRPr="00D227AE" w:rsidRDefault="00D227AE" w:rsidP="00D227AE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  <w:t>в том числе:</w:t>
            </w:r>
          </w:p>
        </w:tc>
        <w:tc>
          <w:tcPr>
            <w:tcW w:w="872" w:type="pct"/>
            <w:vAlign w:val="center"/>
          </w:tcPr>
          <w:p w14:paraId="650AE5ED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6E23971A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6668B0C3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59520D78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D227AE" w:rsidRPr="00D227AE" w14:paraId="6A4F5C9B" w14:textId="77777777" w:rsidTr="00DF397C">
        <w:trPr>
          <w:trHeight w:val="454"/>
        </w:trPr>
        <w:tc>
          <w:tcPr>
            <w:tcW w:w="1728" w:type="pct"/>
            <w:vAlign w:val="center"/>
          </w:tcPr>
          <w:p w14:paraId="70A0ADBE" w14:textId="77777777" w:rsidR="00D227AE" w:rsidRPr="00D227AE" w:rsidRDefault="00D227AE" w:rsidP="00D227AE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1. Кредиты коммерческих банков</w:t>
            </w:r>
          </w:p>
        </w:tc>
        <w:tc>
          <w:tcPr>
            <w:tcW w:w="872" w:type="pct"/>
            <w:vAlign w:val="center"/>
          </w:tcPr>
          <w:p w14:paraId="5F365632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82 543,1</w:t>
            </w:r>
          </w:p>
        </w:tc>
        <w:tc>
          <w:tcPr>
            <w:tcW w:w="800" w:type="pct"/>
            <w:vAlign w:val="center"/>
          </w:tcPr>
          <w:p w14:paraId="4295A5E3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0209DA9F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82 543,1</w:t>
            </w:r>
          </w:p>
        </w:tc>
        <w:tc>
          <w:tcPr>
            <w:tcW w:w="919" w:type="pct"/>
            <w:vAlign w:val="center"/>
          </w:tcPr>
          <w:p w14:paraId="4F14C17B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D227AE" w:rsidRPr="00D227AE" w14:paraId="51E43A68" w14:textId="77777777" w:rsidTr="00DF397C">
        <w:trPr>
          <w:trHeight w:val="454"/>
        </w:trPr>
        <w:tc>
          <w:tcPr>
            <w:tcW w:w="1728" w:type="pct"/>
            <w:vAlign w:val="center"/>
          </w:tcPr>
          <w:p w14:paraId="01A09DC0" w14:textId="77777777" w:rsidR="00D227AE" w:rsidRPr="00D227AE" w:rsidRDefault="00D227AE" w:rsidP="00D227AE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872" w:type="pct"/>
            <w:vAlign w:val="center"/>
          </w:tcPr>
          <w:p w14:paraId="09D07065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63 222,1</w:t>
            </w:r>
          </w:p>
        </w:tc>
        <w:tc>
          <w:tcPr>
            <w:tcW w:w="800" w:type="pct"/>
            <w:vAlign w:val="center"/>
          </w:tcPr>
          <w:p w14:paraId="1C749B86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407F37F0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6 993,0</w:t>
            </w:r>
          </w:p>
        </w:tc>
        <w:tc>
          <w:tcPr>
            <w:tcW w:w="919" w:type="pct"/>
            <w:vAlign w:val="center"/>
          </w:tcPr>
          <w:p w14:paraId="6B91C29F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56 229,1</w:t>
            </w:r>
          </w:p>
        </w:tc>
      </w:tr>
      <w:tr w:rsidR="00D227AE" w:rsidRPr="00D227AE" w14:paraId="4029E916" w14:textId="77777777" w:rsidTr="00DF397C">
        <w:trPr>
          <w:trHeight w:val="234"/>
        </w:trPr>
        <w:tc>
          <w:tcPr>
            <w:tcW w:w="5000" w:type="pct"/>
            <w:gridSpan w:val="5"/>
            <w:vAlign w:val="center"/>
          </w:tcPr>
          <w:p w14:paraId="3BA1904F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  <w:t>Обязательства, привлеченные в 2027 году</w:t>
            </w:r>
          </w:p>
        </w:tc>
      </w:tr>
      <w:tr w:rsidR="00D227AE" w:rsidRPr="00D227AE" w14:paraId="41F6AF45" w14:textId="77777777" w:rsidTr="00DF397C">
        <w:trPr>
          <w:trHeight w:val="454"/>
        </w:trPr>
        <w:tc>
          <w:tcPr>
            <w:tcW w:w="1728" w:type="pct"/>
            <w:vAlign w:val="center"/>
          </w:tcPr>
          <w:p w14:paraId="22DFC849" w14:textId="77777777" w:rsidR="00D227AE" w:rsidRPr="00D227AE" w:rsidRDefault="00D227AE" w:rsidP="00D22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  <w:t>Объем заимствований, всего</w:t>
            </w:r>
          </w:p>
        </w:tc>
        <w:tc>
          <w:tcPr>
            <w:tcW w:w="872" w:type="pct"/>
            <w:vAlign w:val="center"/>
          </w:tcPr>
          <w:p w14:paraId="7E136372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48DAFED4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146EF2F2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7F6ADEEA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D227AE" w:rsidRPr="00D227AE" w14:paraId="1AA93ECC" w14:textId="77777777" w:rsidTr="00DF397C">
        <w:trPr>
          <w:trHeight w:val="454"/>
        </w:trPr>
        <w:tc>
          <w:tcPr>
            <w:tcW w:w="1728" w:type="pct"/>
            <w:vAlign w:val="center"/>
          </w:tcPr>
          <w:p w14:paraId="2FAEB213" w14:textId="77777777" w:rsidR="00D227AE" w:rsidRPr="00D227AE" w:rsidRDefault="00D227AE" w:rsidP="00D227AE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  <w:t>в том числе:</w:t>
            </w:r>
          </w:p>
        </w:tc>
        <w:tc>
          <w:tcPr>
            <w:tcW w:w="872" w:type="pct"/>
            <w:vAlign w:val="center"/>
          </w:tcPr>
          <w:p w14:paraId="5BF24BBB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7950340D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14E9BEE0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664C5D6E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D227AE" w:rsidRPr="00D227AE" w14:paraId="5780DC09" w14:textId="77777777" w:rsidTr="00DF397C">
        <w:trPr>
          <w:trHeight w:val="454"/>
        </w:trPr>
        <w:tc>
          <w:tcPr>
            <w:tcW w:w="1728" w:type="pct"/>
            <w:vAlign w:val="center"/>
          </w:tcPr>
          <w:p w14:paraId="69DAD8EC" w14:textId="77777777" w:rsidR="00D227AE" w:rsidRPr="00D227AE" w:rsidRDefault="00D227AE" w:rsidP="00D227AE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1. Кредиты коммерческих банков</w:t>
            </w:r>
          </w:p>
        </w:tc>
        <w:tc>
          <w:tcPr>
            <w:tcW w:w="872" w:type="pct"/>
            <w:vAlign w:val="center"/>
          </w:tcPr>
          <w:p w14:paraId="0BC0B426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7ACBC42F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7632299F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7D739DFD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D227AE" w:rsidRPr="00D227AE" w14:paraId="1A72696A" w14:textId="77777777" w:rsidTr="00DF397C">
        <w:trPr>
          <w:trHeight w:val="454"/>
        </w:trPr>
        <w:tc>
          <w:tcPr>
            <w:tcW w:w="1728" w:type="pct"/>
            <w:vAlign w:val="center"/>
          </w:tcPr>
          <w:p w14:paraId="0586191E" w14:textId="77777777" w:rsidR="00D227AE" w:rsidRPr="00D227AE" w:rsidRDefault="00D227AE" w:rsidP="00D227AE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872" w:type="pct"/>
            <w:vAlign w:val="center"/>
          </w:tcPr>
          <w:p w14:paraId="047E5132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7CFD8E9A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2654A6ED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1894AB0A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D227AE" w:rsidRPr="00D227AE" w14:paraId="22753D05" w14:textId="77777777" w:rsidTr="00DF397C">
        <w:trPr>
          <w:trHeight w:val="454"/>
        </w:trPr>
        <w:tc>
          <w:tcPr>
            <w:tcW w:w="1728" w:type="pct"/>
            <w:vAlign w:val="center"/>
          </w:tcPr>
          <w:p w14:paraId="3242C5A0" w14:textId="77777777" w:rsidR="00D227AE" w:rsidRPr="00D227AE" w:rsidRDefault="00D227AE" w:rsidP="00D227AE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  <w:t>Итого объем внутренних заимствований</w:t>
            </w:r>
          </w:p>
        </w:tc>
        <w:tc>
          <w:tcPr>
            <w:tcW w:w="872" w:type="pct"/>
            <w:vAlign w:val="center"/>
          </w:tcPr>
          <w:p w14:paraId="46A454DB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145 765,2</w:t>
            </w:r>
          </w:p>
        </w:tc>
        <w:tc>
          <w:tcPr>
            <w:tcW w:w="800" w:type="pct"/>
            <w:vAlign w:val="center"/>
          </w:tcPr>
          <w:p w14:paraId="29582536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35983F51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89 536,1</w:t>
            </w:r>
          </w:p>
        </w:tc>
        <w:tc>
          <w:tcPr>
            <w:tcW w:w="919" w:type="pct"/>
            <w:vAlign w:val="center"/>
          </w:tcPr>
          <w:p w14:paraId="2CC1D0D5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  <w:t>56 229,1</w:t>
            </w:r>
          </w:p>
        </w:tc>
      </w:tr>
    </w:tbl>
    <w:p w14:paraId="06B2A0CB" w14:textId="77777777" w:rsidR="00D227AE" w:rsidRPr="00D227AE" w:rsidRDefault="00D227AE" w:rsidP="00D227A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</w:p>
    <w:p w14:paraId="0DCF3329" w14:textId="77777777" w:rsidR="00D227AE" w:rsidRPr="00D227AE" w:rsidRDefault="00D227AE" w:rsidP="00D227A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D227AE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Структура муниципального долга</w:t>
      </w:r>
    </w:p>
    <w:p w14:paraId="60EA7433" w14:textId="77777777" w:rsidR="00D227AE" w:rsidRPr="00D227AE" w:rsidRDefault="00D227AE" w:rsidP="00D227A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D227AE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 xml:space="preserve">Городецкого муниципального округа Нижегородской области на 2027 год </w:t>
      </w:r>
    </w:p>
    <w:p w14:paraId="1D78AD3C" w14:textId="77777777" w:rsidR="00D227AE" w:rsidRPr="00D227AE" w:rsidRDefault="00D227AE" w:rsidP="00D227AE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399A8F12" w14:textId="77777777" w:rsidR="00D227AE" w:rsidRPr="00D227AE" w:rsidRDefault="00D227AE" w:rsidP="00D227AE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227AE">
        <w:rPr>
          <w:rFonts w:ascii="Arial" w:eastAsia="Times New Roman" w:hAnsi="Arial" w:cs="Arial"/>
          <w:kern w:val="0"/>
          <w:lang w:eastAsia="ru-RU"/>
          <w14:ligatures w14:val="none"/>
        </w:rPr>
        <w:t>(тыс. рублей)</w:t>
      </w:r>
    </w:p>
    <w:tbl>
      <w:tblPr>
        <w:tblW w:w="5074" w:type="pct"/>
        <w:tblLook w:val="04A0" w:firstRow="1" w:lastRow="0" w:firstColumn="1" w:lastColumn="0" w:noHBand="0" w:noVBand="1"/>
      </w:tblPr>
      <w:tblGrid>
        <w:gridCol w:w="2232"/>
        <w:gridCol w:w="2232"/>
        <w:gridCol w:w="1794"/>
        <w:gridCol w:w="1508"/>
        <w:gridCol w:w="2232"/>
      </w:tblGrid>
      <w:tr w:rsidR="00D227AE" w:rsidRPr="00D227AE" w14:paraId="73A9886F" w14:textId="77777777" w:rsidTr="00DF397C">
        <w:trPr>
          <w:trHeight w:val="1350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F68D2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Виды долговых обязательств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544D6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Величина муниципального долга</w:t>
            </w:r>
          </w:p>
          <w:p w14:paraId="44FEAC05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на 1 января</w:t>
            </w:r>
          </w:p>
          <w:p w14:paraId="791A1354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2027 года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483B6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Объем привлечения в 2027 году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DC33F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Объем погашения в 2027 году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8118A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Величина муниципального долга</w:t>
            </w:r>
          </w:p>
          <w:p w14:paraId="6725CA2D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на 1 января</w:t>
            </w:r>
          </w:p>
          <w:p w14:paraId="2FCA0188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2028 года</w:t>
            </w:r>
          </w:p>
        </w:tc>
      </w:tr>
      <w:tr w:rsidR="00D227AE" w:rsidRPr="00D227AE" w14:paraId="24578D2E" w14:textId="77777777" w:rsidTr="00DF397C">
        <w:trPr>
          <w:trHeight w:val="315"/>
        </w:trPr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3F5D9" w14:textId="77777777" w:rsidR="00D227AE" w:rsidRPr="00D227AE" w:rsidRDefault="00D227AE" w:rsidP="00D22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 Кредиты коммерческих банков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B527C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82 543,1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831EB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FDA2A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82 543,1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15646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227AE" w:rsidRPr="00D227AE" w14:paraId="7DC09B4D" w14:textId="77777777" w:rsidTr="00DF397C">
        <w:trPr>
          <w:trHeight w:val="415"/>
        </w:trPr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FD7B4" w14:textId="77777777" w:rsidR="00D227AE" w:rsidRPr="00D227AE" w:rsidRDefault="00D227AE" w:rsidP="00D22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304DC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63 222,1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E380C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9132F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6 993,0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197FD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56 229,1</w:t>
            </w:r>
          </w:p>
        </w:tc>
      </w:tr>
      <w:tr w:rsidR="00D227AE" w:rsidRPr="00D227AE" w14:paraId="1D562FEE" w14:textId="77777777" w:rsidTr="00DF397C">
        <w:trPr>
          <w:trHeight w:val="549"/>
        </w:trPr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2D1C1" w14:textId="77777777" w:rsidR="00D227AE" w:rsidRPr="00D227AE" w:rsidRDefault="00D227AE" w:rsidP="00D227A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Итого объем муниципального долга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5D1D3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145 765,2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F5708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A9D68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89 536,1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56DE7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  <w:t>56 229,1</w:t>
            </w:r>
          </w:p>
        </w:tc>
      </w:tr>
    </w:tbl>
    <w:p w14:paraId="0E797E5A" w14:textId="77777777" w:rsidR="00D227AE" w:rsidRPr="00D227AE" w:rsidRDefault="00D227AE" w:rsidP="00D227AE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65F101B5" w14:textId="77777777" w:rsidR="00D227AE" w:rsidRPr="00D227AE" w:rsidRDefault="00D227AE" w:rsidP="00D227AE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69DB73BD" w14:textId="77777777" w:rsidR="00D227AE" w:rsidRPr="00D227AE" w:rsidRDefault="00D227AE" w:rsidP="00D227AE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22F40496" w14:textId="77777777" w:rsidR="00D227AE" w:rsidRPr="00D227AE" w:rsidRDefault="00D227AE" w:rsidP="00D227AE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0660A9B0" w14:textId="77777777" w:rsidR="00D227AE" w:rsidRPr="00D227AE" w:rsidRDefault="00D227AE" w:rsidP="00D227AE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455A8B72" w14:textId="77777777" w:rsidR="00D227AE" w:rsidRPr="00D227AE" w:rsidRDefault="00D227AE" w:rsidP="00D227AE">
      <w:pPr>
        <w:spacing w:after="0" w:line="240" w:lineRule="auto"/>
        <w:outlineLvl w:val="6"/>
        <w:rPr>
          <w:rFonts w:ascii="Arial" w:eastAsia="Times New Roman" w:hAnsi="Arial" w:cs="Arial"/>
          <w:b/>
          <w:kern w:val="0"/>
          <w:sz w:val="28"/>
          <w:szCs w:val="28"/>
          <w:lang w:eastAsia="x-none"/>
          <w14:ligatures w14:val="none"/>
        </w:rPr>
      </w:pPr>
    </w:p>
    <w:p w14:paraId="3DA46B55" w14:textId="77777777" w:rsidR="00D227AE" w:rsidRPr="00D227AE" w:rsidRDefault="00D227AE" w:rsidP="00D227AE">
      <w:pPr>
        <w:spacing w:after="0" w:line="240" w:lineRule="auto"/>
        <w:jc w:val="center"/>
        <w:outlineLvl w:val="6"/>
        <w:rPr>
          <w:rFonts w:ascii="Arial" w:eastAsia="Times New Roman" w:hAnsi="Arial" w:cs="Arial"/>
          <w:b/>
          <w:kern w:val="0"/>
          <w:sz w:val="28"/>
          <w:szCs w:val="28"/>
          <w:lang w:val="x-none" w:eastAsia="x-none"/>
          <w14:ligatures w14:val="none"/>
        </w:rPr>
      </w:pPr>
      <w:r w:rsidRPr="00D227AE">
        <w:rPr>
          <w:rFonts w:ascii="Arial" w:eastAsia="Times New Roman" w:hAnsi="Arial" w:cs="Arial"/>
          <w:b/>
          <w:kern w:val="0"/>
          <w:sz w:val="28"/>
          <w:szCs w:val="28"/>
          <w:lang w:val="x-none" w:eastAsia="x-none"/>
          <w14:ligatures w14:val="none"/>
        </w:rPr>
        <w:t>Программа муниципальных внутренних заимствований</w:t>
      </w:r>
    </w:p>
    <w:p w14:paraId="67B66A54" w14:textId="77777777" w:rsidR="00D227AE" w:rsidRPr="00D227AE" w:rsidRDefault="00D227AE" w:rsidP="00D227AE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D227AE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Городецкого муниципального округа Нижегородской области на 2028 год</w:t>
      </w:r>
    </w:p>
    <w:p w14:paraId="5C19F92C" w14:textId="77777777" w:rsidR="00D227AE" w:rsidRPr="00D227AE" w:rsidRDefault="00D227AE" w:rsidP="00D227AE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6B78F2F6" w14:textId="77777777" w:rsidR="00D227AE" w:rsidRPr="00D227AE" w:rsidRDefault="00D227AE" w:rsidP="00D227AE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227AE">
        <w:rPr>
          <w:rFonts w:ascii="Arial" w:eastAsia="Times New Roman" w:hAnsi="Arial" w:cs="Arial"/>
          <w:kern w:val="0"/>
          <w:lang w:eastAsia="ru-RU"/>
          <w14:ligatures w14:val="none"/>
        </w:rPr>
        <w:t>(тыс. рублей)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7"/>
        <w:gridCol w:w="1679"/>
        <w:gridCol w:w="1540"/>
        <w:gridCol w:w="1454"/>
        <w:gridCol w:w="1627"/>
      </w:tblGrid>
      <w:tr w:rsidR="00D227AE" w:rsidRPr="00D227AE" w14:paraId="4E35759D" w14:textId="77777777" w:rsidTr="00DF397C">
        <w:trPr>
          <w:trHeight w:val="454"/>
        </w:trPr>
        <w:tc>
          <w:tcPr>
            <w:tcW w:w="1728" w:type="pct"/>
            <w:vAlign w:val="center"/>
          </w:tcPr>
          <w:p w14:paraId="1A0DA960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Обязательства</w:t>
            </w:r>
          </w:p>
        </w:tc>
        <w:tc>
          <w:tcPr>
            <w:tcW w:w="872" w:type="pct"/>
            <w:vAlign w:val="center"/>
          </w:tcPr>
          <w:p w14:paraId="192791D5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заимство-ваний</w:t>
            </w:r>
            <w:proofErr w:type="spellEnd"/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 на</w:t>
            </w:r>
          </w:p>
          <w:p w14:paraId="1E125692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1 января</w:t>
            </w:r>
          </w:p>
          <w:p w14:paraId="408FEFBD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2028 года</w:t>
            </w:r>
          </w:p>
        </w:tc>
        <w:tc>
          <w:tcPr>
            <w:tcW w:w="800" w:type="pct"/>
            <w:vAlign w:val="center"/>
          </w:tcPr>
          <w:p w14:paraId="6CECF12F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привлече-ния</w:t>
            </w:r>
            <w:proofErr w:type="spellEnd"/>
          </w:p>
          <w:p w14:paraId="58ED9BDF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в 2028 году</w:t>
            </w:r>
          </w:p>
        </w:tc>
        <w:tc>
          <w:tcPr>
            <w:tcW w:w="755" w:type="pct"/>
            <w:vAlign w:val="center"/>
          </w:tcPr>
          <w:p w14:paraId="2E81A755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погаше-ния</w:t>
            </w:r>
            <w:proofErr w:type="spellEnd"/>
          </w:p>
          <w:p w14:paraId="3EFD423E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в 2028 году</w:t>
            </w:r>
          </w:p>
        </w:tc>
        <w:tc>
          <w:tcPr>
            <w:tcW w:w="845" w:type="pct"/>
            <w:vAlign w:val="center"/>
          </w:tcPr>
          <w:p w14:paraId="14E3209D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заимство-ваний</w:t>
            </w:r>
            <w:proofErr w:type="spellEnd"/>
          </w:p>
          <w:p w14:paraId="6866E393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на 1 января 2029 года</w:t>
            </w:r>
          </w:p>
        </w:tc>
      </w:tr>
      <w:tr w:rsidR="00D227AE" w:rsidRPr="00D227AE" w14:paraId="07F0C0B2" w14:textId="77777777" w:rsidTr="00DF397C">
        <w:trPr>
          <w:trHeight w:val="143"/>
        </w:trPr>
        <w:tc>
          <w:tcPr>
            <w:tcW w:w="5000" w:type="pct"/>
            <w:gridSpan w:val="5"/>
            <w:vAlign w:val="center"/>
          </w:tcPr>
          <w:p w14:paraId="73EDE17F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  <w:t>Обязательства, действующие на 1 января 2028 года</w:t>
            </w:r>
          </w:p>
        </w:tc>
      </w:tr>
      <w:tr w:rsidR="00D227AE" w:rsidRPr="00D227AE" w14:paraId="664576D0" w14:textId="77777777" w:rsidTr="00DF397C">
        <w:trPr>
          <w:trHeight w:val="454"/>
        </w:trPr>
        <w:tc>
          <w:tcPr>
            <w:tcW w:w="1728" w:type="pct"/>
            <w:vAlign w:val="center"/>
          </w:tcPr>
          <w:p w14:paraId="3A1D345F" w14:textId="77777777" w:rsidR="00D227AE" w:rsidRPr="00D227AE" w:rsidRDefault="00D227AE" w:rsidP="00D22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  <w:t>Объем заимствований, всего</w:t>
            </w:r>
          </w:p>
        </w:tc>
        <w:tc>
          <w:tcPr>
            <w:tcW w:w="872" w:type="pct"/>
            <w:vAlign w:val="center"/>
          </w:tcPr>
          <w:p w14:paraId="0D6EF3D6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56 229,1</w:t>
            </w:r>
          </w:p>
        </w:tc>
        <w:tc>
          <w:tcPr>
            <w:tcW w:w="800" w:type="pct"/>
            <w:vAlign w:val="center"/>
          </w:tcPr>
          <w:p w14:paraId="748D0B9E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755" w:type="pct"/>
            <w:vAlign w:val="center"/>
          </w:tcPr>
          <w:p w14:paraId="6203930C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6 993,0</w:t>
            </w:r>
          </w:p>
        </w:tc>
        <w:tc>
          <w:tcPr>
            <w:tcW w:w="845" w:type="pct"/>
            <w:vAlign w:val="center"/>
          </w:tcPr>
          <w:p w14:paraId="3E2D2DDE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49 228,1</w:t>
            </w:r>
          </w:p>
        </w:tc>
      </w:tr>
      <w:tr w:rsidR="00D227AE" w:rsidRPr="00D227AE" w14:paraId="75E7820F" w14:textId="77777777" w:rsidTr="00DF397C">
        <w:trPr>
          <w:trHeight w:val="338"/>
        </w:trPr>
        <w:tc>
          <w:tcPr>
            <w:tcW w:w="1728" w:type="pct"/>
            <w:vAlign w:val="center"/>
          </w:tcPr>
          <w:p w14:paraId="11EBE940" w14:textId="77777777" w:rsidR="00D227AE" w:rsidRPr="00D227AE" w:rsidRDefault="00D227AE" w:rsidP="00D227AE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  <w:t>в том числе:</w:t>
            </w:r>
          </w:p>
        </w:tc>
        <w:tc>
          <w:tcPr>
            <w:tcW w:w="872" w:type="pct"/>
            <w:vAlign w:val="center"/>
          </w:tcPr>
          <w:p w14:paraId="225FEE01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553A6737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755" w:type="pct"/>
            <w:vAlign w:val="center"/>
          </w:tcPr>
          <w:p w14:paraId="3C96946E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45" w:type="pct"/>
            <w:vAlign w:val="center"/>
          </w:tcPr>
          <w:p w14:paraId="77C90591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D227AE" w:rsidRPr="00D227AE" w14:paraId="53FE045A" w14:textId="77777777" w:rsidTr="00DF397C">
        <w:trPr>
          <w:trHeight w:val="454"/>
        </w:trPr>
        <w:tc>
          <w:tcPr>
            <w:tcW w:w="1728" w:type="pct"/>
            <w:vAlign w:val="center"/>
          </w:tcPr>
          <w:p w14:paraId="4D75795A" w14:textId="77777777" w:rsidR="00D227AE" w:rsidRPr="00D227AE" w:rsidRDefault="00D227AE" w:rsidP="00D227AE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1. Кредиты коммерческих банков</w:t>
            </w:r>
          </w:p>
        </w:tc>
        <w:tc>
          <w:tcPr>
            <w:tcW w:w="872" w:type="pct"/>
            <w:vAlign w:val="center"/>
          </w:tcPr>
          <w:p w14:paraId="2EBD4DEF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2F63944E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755" w:type="pct"/>
            <w:vAlign w:val="center"/>
          </w:tcPr>
          <w:p w14:paraId="1A3D3CF2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45" w:type="pct"/>
            <w:vAlign w:val="center"/>
          </w:tcPr>
          <w:p w14:paraId="3A57C3C4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D227AE" w:rsidRPr="00D227AE" w14:paraId="65BD715F" w14:textId="77777777" w:rsidTr="00DF397C">
        <w:trPr>
          <w:trHeight w:val="454"/>
        </w:trPr>
        <w:tc>
          <w:tcPr>
            <w:tcW w:w="1728" w:type="pct"/>
            <w:vAlign w:val="center"/>
          </w:tcPr>
          <w:p w14:paraId="52F9DBD8" w14:textId="77777777" w:rsidR="00D227AE" w:rsidRPr="00D227AE" w:rsidRDefault="00D227AE" w:rsidP="00D227AE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872" w:type="pct"/>
            <w:vAlign w:val="center"/>
          </w:tcPr>
          <w:p w14:paraId="5673BD91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56 229,1</w:t>
            </w:r>
          </w:p>
        </w:tc>
        <w:tc>
          <w:tcPr>
            <w:tcW w:w="800" w:type="pct"/>
            <w:vAlign w:val="center"/>
          </w:tcPr>
          <w:p w14:paraId="313C442F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755" w:type="pct"/>
            <w:vAlign w:val="center"/>
          </w:tcPr>
          <w:p w14:paraId="7010971D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6 993,0</w:t>
            </w:r>
          </w:p>
        </w:tc>
        <w:tc>
          <w:tcPr>
            <w:tcW w:w="845" w:type="pct"/>
            <w:vAlign w:val="center"/>
          </w:tcPr>
          <w:p w14:paraId="47821DC9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49 228,1</w:t>
            </w:r>
          </w:p>
        </w:tc>
      </w:tr>
      <w:tr w:rsidR="00D227AE" w:rsidRPr="00D227AE" w14:paraId="0B1FEEAA" w14:textId="77777777" w:rsidTr="00DF397C">
        <w:trPr>
          <w:trHeight w:val="234"/>
        </w:trPr>
        <w:tc>
          <w:tcPr>
            <w:tcW w:w="5000" w:type="pct"/>
            <w:gridSpan w:val="5"/>
            <w:vAlign w:val="center"/>
          </w:tcPr>
          <w:p w14:paraId="2FB3430C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  <w:t>Обязательства, привлеченные в 2028 году</w:t>
            </w:r>
          </w:p>
        </w:tc>
      </w:tr>
      <w:tr w:rsidR="00D227AE" w:rsidRPr="00D227AE" w14:paraId="29719443" w14:textId="77777777" w:rsidTr="00DF397C">
        <w:trPr>
          <w:trHeight w:val="454"/>
        </w:trPr>
        <w:tc>
          <w:tcPr>
            <w:tcW w:w="1728" w:type="pct"/>
            <w:vAlign w:val="center"/>
          </w:tcPr>
          <w:p w14:paraId="6313B849" w14:textId="77777777" w:rsidR="00D227AE" w:rsidRPr="00D227AE" w:rsidRDefault="00D227AE" w:rsidP="00D22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  <w:t>Объем заимствований, всего</w:t>
            </w:r>
          </w:p>
        </w:tc>
        <w:tc>
          <w:tcPr>
            <w:tcW w:w="872" w:type="pct"/>
            <w:vAlign w:val="center"/>
          </w:tcPr>
          <w:p w14:paraId="0691C222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20D13E43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755" w:type="pct"/>
            <w:vAlign w:val="center"/>
          </w:tcPr>
          <w:p w14:paraId="164E54C1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45" w:type="pct"/>
            <w:vAlign w:val="center"/>
          </w:tcPr>
          <w:p w14:paraId="56161D5E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D227AE" w:rsidRPr="00D227AE" w14:paraId="6327A12C" w14:textId="77777777" w:rsidTr="00DF397C">
        <w:trPr>
          <w:trHeight w:val="454"/>
        </w:trPr>
        <w:tc>
          <w:tcPr>
            <w:tcW w:w="1728" w:type="pct"/>
            <w:vAlign w:val="center"/>
          </w:tcPr>
          <w:p w14:paraId="0551A483" w14:textId="77777777" w:rsidR="00D227AE" w:rsidRPr="00D227AE" w:rsidRDefault="00D227AE" w:rsidP="00D227AE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  <w:t>в том числе:</w:t>
            </w:r>
          </w:p>
        </w:tc>
        <w:tc>
          <w:tcPr>
            <w:tcW w:w="872" w:type="pct"/>
            <w:vAlign w:val="center"/>
          </w:tcPr>
          <w:p w14:paraId="2820E4B9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10F34A5A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755" w:type="pct"/>
            <w:vAlign w:val="center"/>
          </w:tcPr>
          <w:p w14:paraId="60781A90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45" w:type="pct"/>
            <w:vAlign w:val="center"/>
          </w:tcPr>
          <w:p w14:paraId="7A9FE52B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D227AE" w:rsidRPr="00D227AE" w14:paraId="3DADFAAA" w14:textId="77777777" w:rsidTr="00DF397C">
        <w:trPr>
          <w:trHeight w:val="454"/>
        </w:trPr>
        <w:tc>
          <w:tcPr>
            <w:tcW w:w="1728" w:type="pct"/>
            <w:vAlign w:val="center"/>
          </w:tcPr>
          <w:p w14:paraId="025F0D40" w14:textId="77777777" w:rsidR="00D227AE" w:rsidRPr="00D227AE" w:rsidRDefault="00D227AE" w:rsidP="00D227AE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1. Кредиты коммерческих банков</w:t>
            </w:r>
          </w:p>
        </w:tc>
        <w:tc>
          <w:tcPr>
            <w:tcW w:w="872" w:type="pct"/>
            <w:vAlign w:val="center"/>
          </w:tcPr>
          <w:p w14:paraId="138BF1D2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7AC8C726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755" w:type="pct"/>
            <w:vAlign w:val="center"/>
          </w:tcPr>
          <w:p w14:paraId="038D070D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45" w:type="pct"/>
            <w:vAlign w:val="center"/>
          </w:tcPr>
          <w:p w14:paraId="54543625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D227AE" w:rsidRPr="00D227AE" w14:paraId="5E918883" w14:textId="77777777" w:rsidTr="00DF397C">
        <w:trPr>
          <w:trHeight w:val="454"/>
        </w:trPr>
        <w:tc>
          <w:tcPr>
            <w:tcW w:w="1728" w:type="pct"/>
            <w:vAlign w:val="center"/>
          </w:tcPr>
          <w:p w14:paraId="567621B3" w14:textId="77777777" w:rsidR="00D227AE" w:rsidRPr="00D227AE" w:rsidRDefault="00D227AE" w:rsidP="00D227AE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872" w:type="pct"/>
            <w:vAlign w:val="center"/>
          </w:tcPr>
          <w:p w14:paraId="0CF7B6FB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163384B1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755" w:type="pct"/>
            <w:vAlign w:val="center"/>
          </w:tcPr>
          <w:p w14:paraId="5176350B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45" w:type="pct"/>
            <w:vAlign w:val="center"/>
          </w:tcPr>
          <w:p w14:paraId="3EDDD06C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D227AE" w:rsidRPr="00D227AE" w14:paraId="0CA5F2DC" w14:textId="77777777" w:rsidTr="00DF397C">
        <w:trPr>
          <w:trHeight w:val="454"/>
        </w:trPr>
        <w:tc>
          <w:tcPr>
            <w:tcW w:w="1728" w:type="pct"/>
            <w:vAlign w:val="center"/>
          </w:tcPr>
          <w:p w14:paraId="102EFC29" w14:textId="77777777" w:rsidR="00D227AE" w:rsidRPr="00D227AE" w:rsidRDefault="00D227AE" w:rsidP="00D227AE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  <w:t>Итого объем внутренних заимствований</w:t>
            </w:r>
          </w:p>
        </w:tc>
        <w:tc>
          <w:tcPr>
            <w:tcW w:w="872" w:type="pct"/>
            <w:vAlign w:val="center"/>
          </w:tcPr>
          <w:p w14:paraId="758C59F4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56 229,1</w:t>
            </w:r>
          </w:p>
        </w:tc>
        <w:tc>
          <w:tcPr>
            <w:tcW w:w="800" w:type="pct"/>
            <w:vAlign w:val="center"/>
          </w:tcPr>
          <w:p w14:paraId="2463D429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755" w:type="pct"/>
            <w:vAlign w:val="center"/>
          </w:tcPr>
          <w:p w14:paraId="24CEFFBD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6 993,0</w:t>
            </w:r>
          </w:p>
        </w:tc>
        <w:tc>
          <w:tcPr>
            <w:tcW w:w="845" w:type="pct"/>
            <w:vAlign w:val="center"/>
          </w:tcPr>
          <w:p w14:paraId="3435BD25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49 228,1</w:t>
            </w:r>
          </w:p>
        </w:tc>
      </w:tr>
    </w:tbl>
    <w:p w14:paraId="5562A129" w14:textId="77777777" w:rsidR="00D227AE" w:rsidRPr="00D227AE" w:rsidRDefault="00D227AE" w:rsidP="00D227A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</w:p>
    <w:p w14:paraId="43CD876C" w14:textId="77777777" w:rsidR="00D227AE" w:rsidRPr="00D227AE" w:rsidRDefault="00D227AE" w:rsidP="00D227A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D227AE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Структура муниципального долга</w:t>
      </w:r>
    </w:p>
    <w:p w14:paraId="3ED118CB" w14:textId="77777777" w:rsidR="00D227AE" w:rsidRPr="00D227AE" w:rsidRDefault="00D227AE" w:rsidP="00D227A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D227AE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 xml:space="preserve">Городецкого муниципального округа Нижегородской области на 2028 год </w:t>
      </w:r>
    </w:p>
    <w:p w14:paraId="76B1066C" w14:textId="77777777" w:rsidR="00D227AE" w:rsidRPr="00D227AE" w:rsidRDefault="00D227AE" w:rsidP="00D227AE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005065E8" w14:textId="77777777" w:rsidR="00D227AE" w:rsidRPr="00D227AE" w:rsidRDefault="00D227AE" w:rsidP="00D227AE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227AE">
        <w:rPr>
          <w:rFonts w:ascii="Arial" w:eastAsia="Times New Roman" w:hAnsi="Arial" w:cs="Arial"/>
          <w:kern w:val="0"/>
          <w:lang w:eastAsia="ru-RU"/>
          <w14:ligatures w14:val="none"/>
        </w:rPr>
        <w:t>(тыс. рублей)</w:t>
      </w:r>
    </w:p>
    <w:tbl>
      <w:tblPr>
        <w:tblW w:w="5074" w:type="pct"/>
        <w:tblLook w:val="04A0" w:firstRow="1" w:lastRow="0" w:firstColumn="1" w:lastColumn="0" w:noHBand="0" w:noVBand="1"/>
      </w:tblPr>
      <w:tblGrid>
        <w:gridCol w:w="2232"/>
        <w:gridCol w:w="2232"/>
        <w:gridCol w:w="1794"/>
        <w:gridCol w:w="1508"/>
        <w:gridCol w:w="2232"/>
      </w:tblGrid>
      <w:tr w:rsidR="00D227AE" w:rsidRPr="00D227AE" w14:paraId="654E88BA" w14:textId="77777777" w:rsidTr="00DF397C">
        <w:trPr>
          <w:trHeight w:val="1350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234BF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Виды долговых обязательств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E5774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Величина муниципального долга</w:t>
            </w:r>
          </w:p>
          <w:p w14:paraId="58BE0416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на 1 января</w:t>
            </w:r>
          </w:p>
          <w:p w14:paraId="0CAF9F14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2028 года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688FF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Объем привлечения в 2028 году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28A76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Объем погашения в 2028 году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692F3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Величина муниципального долга</w:t>
            </w:r>
          </w:p>
          <w:p w14:paraId="0FB07C6D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на 1 января</w:t>
            </w:r>
          </w:p>
          <w:p w14:paraId="00A216BA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2029 года</w:t>
            </w:r>
          </w:p>
        </w:tc>
      </w:tr>
      <w:tr w:rsidR="00D227AE" w:rsidRPr="00D227AE" w14:paraId="69B658BA" w14:textId="77777777" w:rsidTr="00DF397C">
        <w:trPr>
          <w:trHeight w:val="315"/>
        </w:trPr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03964" w14:textId="77777777" w:rsidR="00D227AE" w:rsidRPr="00D227AE" w:rsidRDefault="00D227AE" w:rsidP="00D22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 Кредиты коммерческих банков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66CE6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C768A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C74CF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9F987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D227AE" w:rsidRPr="00D227AE" w14:paraId="23EBB9FE" w14:textId="77777777" w:rsidTr="00DF397C">
        <w:trPr>
          <w:trHeight w:val="415"/>
        </w:trPr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6C99D" w14:textId="77777777" w:rsidR="00D227AE" w:rsidRPr="00D227AE" w:rsidRDefault="00D227AE" w:rsidP="00D22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1510B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56 229,1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EF800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CEC25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6 993,0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C209B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color w:val="000000"/>
                <w:kern w:val="0"/>
                <w:szCs w:val="26"/>
                <w:lang w:eastAsia="ru-RU"/>
                <w14:ligatures w14:val="none"/>
              </w:rPr>
              <w:t>49 228,1</w:t>
            </w:r>
          </w:p>
        </w:tc>
      </w:tr>
      <w:tr w:rsidR="00D227AE" w:rsidRPr="00D227AE" w14:paraId="1049EBF4" w14:textId="77777777" w:rsidTr="00DF397C">
        <w:trPr>
          <w:trHeight w:val="549"/>
        </w:trPr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B1D64" w14:textId="77777777" w:rsidR="00D227AE" w:rsidRPr="00D227AE" w:rsidRDefault="00D227AE" w:rsidP="00D227A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Итого объем муниципального долга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3502E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56 229,1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7E028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F4A80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6 993,0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A06F6" w14:textId="77777777" w:rsidR="00D227AE" w:rsidRPr="00D227AE" w:rsidRDefault="00D227AE" w:rsidP="00D22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</w:pPr>
            <w:r w:rsidRPr="00D227AE">
              <w:rPr>
                <w:rFonts w:ascii="Arial" w:eastAsia="Times New Roman" w:hAnsi="Arial" w:cs="Arial"/>
                <w:b/>
                <w:color w:val="000000"/>
                <w:kern w:val="0"/>
                <w:szCs w:val="26"/>
                <w:lang w:eastAsia="ru-RU"/>
                <w14:ligatures w14:val="none"/>
              </w:rPr>
              <w:t>49 228,1</w:t>
            </w:r>
          </w:p>
        </w:tc>
      </w:tr>
    </w:tbl>
    <w:p w14:paraId="7EEDA848" w14:textId="77777777" w:rsidR="00D227AE" w:rsidRPr="00D227AE" w:rsidRDefault="00D227AE" w:rsidP="00D227AE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6BEC18B6" w14:textId="77777777" w:rsidR="00D227AE" w:rsidRDefault="00D227AE"/>
    <w:sectPr w:rsidR="00D227AE" w:rsidSect="00AE32EE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AE"/>
    <w:rsid w:val="00AD0CDB"/>
    <w:rsid w:val="00AE32EE"/>
    <w:rsid w:val="00D2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29C9"/>
  <w15:chartTrackingRefBased/>
  <w15:docId w15:val="{23F51A74-E1AC-45A1-AD06-A37725B1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2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2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2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27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27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27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27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27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27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2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2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2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2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27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27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27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2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27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227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2026-05-19T06:36:00Z</dcterms:created>
  <dcterms:modified xsi:type="dcterms:W3CDTF">2026-05-19T07:14:00Z</dcterms:modified>
</cp:coreProperties>
</file>